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heading=h.sr49pvks3lr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24, 2025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 IMMEDIATE RELEASE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Madison Ball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 WINNERS IN THE DISCUSSION MEET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LEADERSHIP DEVELOPMENT EVENT RECOGNIZED AT THE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97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GEORGIA FFA STATE CONVENTION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MACON, Ga. – Winners of the Discussion Meet Leadership Development Event (LDE) were recognized at the 97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Georgia FFA State Convention held at the Macon Centreplex on April 24-26, 2025. 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Molly Huff of Winder-Barrow placed first in the individual CDE competition. Other finalists were Lily Hendrick of Rome, Anna Grace Hunter of Colquitt County and Tessa Dial of Ware County. 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CDE and LDE awards are granted to FFA members and teams who have exhibited premier leadership, personal growth, and career success in a variety of competitions. The Discussion Meet LDE is designed to teach the three fundamental bases of discussion: constructive criticism, cooperation, and communication. The role of the contestants is to exchange ideas and information to solve a problem. The Discussion Meet is patterned after the American Farm Bureau Federation’s Young Farmer Discussion Meet. Students discuss topics to foster constructive ideas and problem solve.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Discussion Meet Leadership Development Event was sponsored by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Georgia Farm Bureau.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state winner received a $250 savings bond. Each finalist received a $100 savings bond.  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National FFA Organization, formerly known as the Future Farmers of America, changed its name in 1988 to reflect the growth and diversity of agriculture. There are over 1 Million FFA members nationwide. The Georgia Association has more than 80,000 members, making it the third largest Association in the nation. The FFA makes a positive difference in the lives of students by developing their potential for premier leadership, personal growth, and career success, through agricultural education. 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###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Media Contact: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Katibeth Wise, (229) 254-4811, kwise@gaaged.org</w:t>
      </w:r>
    </w:p>
    <w:sectPr>
      <w:head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3005138" cy="120712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138" cy="1207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82oF0Qse5IitZhQZqdQHWPYajg==">CgMxLjAyDmguc3I0OXB2a3MzbHJmMghoLmdqZGd4czIJaC4zMGowemxsOAByITF1U1pYLUxvZHZpc1U2YVFXYmg1MkkyS25xXzhKNkZyeA==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