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April 24, 2025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FOR IMMEDIATE RELEASE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Madison Ball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STATE WINNERS IN THE PARLIAMENTARY PROCEDURE 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LEADERSHIP DEVELOPMENT EVENT RECOGNIZED AT THE 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97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GEORGIA FFA STATE CONVENTION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MACON, Ga. – Winners of the Parliamentary Procedure Leadership Development Event (LDE) were recognized at the 97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Georgia FFA State Convention held at the Macon Centreplex on April 24-26, 2025.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Gilmer County placed first in the LDE competition, followed by Alcovy County, Creek View County, Tift County finishing second, third, and fourth respectively.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CDE and LDE awards are granted to FFA members and teams who have exhibited premier leadership, personal growth, and career success in a variety of competitions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The Parliamentary Procedure CDE tests students’ knowledge of parliamentary law through a four-phase competition: written examination, oral questions, parliamentary presentation and the presentation of written minutes.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Parliamentary Procedure Leadership Development Event was sponsored at the state level by the Georgia Development Authority.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first place winning senior team was awarded $3,000 travel money to attend the National FFA Convention. Additionally, the advisor of the state winning individual received a $100 cash award.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National FFA Organization, formerly known as the Future Farmers of America, changed its name in 1988 to reflect the growth and diversity of agriculture. There are over 1 Million FFA members nationwide. The Georgia Association has more than 80,000 members, making it the third largest Association in the nation. The FFA makes a positive difference in the lives of students by developing their potential for premier leadership, personal growth, and career success, through agricultural education.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###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Media Contact: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Katibeth Wise, (229) 254-4811, kwise@gaaged.org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99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3290888" cy="131978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90888" cy="13197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35B4C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35B4C"/>
    <w:rPr>
      <w:rFonts w:ascii="Times New Roman" w:cs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835B4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35B4C"/>
  </w:style>
  <w:style w:type="paragraph" w:styleId="Footer">
    <w:name w:val="footer"/>
    <w:basedOn w:val="Normal"/>
    <w:link w:val="FooterChar"/>
    <w:uiPriority w:val="99"/>
    <w:unhideWhenUsed w:val="1"/>
    <w:rsid w:val="00835B4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35B4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312zUOKBapcAqxu5qsND6EDdTw==">CgMxLjAyCGguZ2pkZ3hzMgloLjMwajB6bGw4AHIhMVpWN1V4MjlXWTdnbl9vdnBTdnlGTDhFTHhSLUxidnd6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2019-04-24T22:08:00Z</dcterms:created>
</cp:coreProperties>
</file>