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25, 2026</w:t>
      </w:r>
    </w:p>
    <w:p w:rsidR="00000000" w:rsidDel="00000000" w:rsidP="00000000" w:rsidRDefault="00000000" w:rsidRPr="00000000" w14:paraId="0000000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rtl w:val="0"/>
        </w:rPr>
        <w:t xml:space="preserve">FOR IMMEDIATE RELEASE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t>
      </w:r>
      <w:r w:rsidDel="00000000" w:rsidR="00000000" w:rsidRPr="00000000">
        <w:rPr>
          <w:rFonts w:ascii="Times New Roman" w:cs="Times New Roman" w:eastAsia="Times New Roman" w:hAnsi="Times New Roman"/>
          <w:color w:val="000000"/>
          <w:sz w:val="24"/>
          <w:szCs w:val="24"/>
          <w:rtl w:val="0"/>
        </w:rPr>
        <w:t xml:space="preserve">Katibeth </w:t>
      </w:r>
      <w:r w:rsidDel="00000000" w:rsidR="00000000" w:rsidRPr="00000000">
        <w:rPr>
          <w:rFonts w:ascii="Times New Roman" w:cs="Times New Roman" w:eastAsia="Times New Roman" w:hAnsi="Times New Roman"/>
          <w:rtl w:val="0"/>
        </w:rPr>
        <w:t xml:space="preserve">Wise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STATE WINNERS IN THE MEATS EVALUATION CAREER DEVELOPMENT EVENT RECOGNIZED AT THE 98th</w:t>
      </w:r>
      <w:r w:rsidDel="00000000" w:rsidR="00000000" w:rsidRPr="00000000">
        <w:rPr>
          <w:rFonts w:ascii="Times New Roman" w:cs="Times New Roman" w:eastAsia="Times New Roman" w:hAnsi="Times New Roman"/>
          <w:b w:val="1"/>
          <w:bCs w:val="1"/>
          <w:rtl w:val="0"/>
        </w:rPr>
        <w:t xml:space="preserve"> GEORGIA FFA STATE CONVENTION</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MACON, Ga. – Winners of the Meats Evaluation Career Development Event (CDE) were recognized at the 98th Georgia FFA State Convention held at the Macon Centreplex on April 22-25, 2026.</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the senior division, Boston Jefson of Perry was the state high scoring individual, followed by Nelson Smith of Perry and Katelyn Moore of Veterans finishing second and third, respectively. In the team competition, the state winner was Perry, followed by Veterans in second place and Scereven in third.</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the junior division, Rollins Neal of Perry was the state high individual, followed by Raegan Denton of Perry and Ty Winter of Oconee Middle finishing second and third, respectively. In the team competition, the state winner was Perry, followed by Oconee Middle in second place and Perry Middle in third.</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CDE and LDE awards are granted to FFA members and teams who have exhibited premier leadership, personal growth, and career success in a variety of competitions. The Meats Evaluation CDE is designed to develop employment skills in the meat industry, expand students’ knowledge of meat animal marketing and merchandising, and develop an understanding of appropriate meat terminology.</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Meats Evaluation Career Development Event was sponsored at the state level by Nine Twenty Company.</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All individual and team winners received a plaque and a cash award. Individual winners received $100. Second place individuals received $50 and third place individuals received $25. The winning team was awarded $2,000 travel money to attend the National FFA Convention. Additionally, the advisor of the state winning team received a $100 cash award.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over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tl w:val="0"/>
        </w:rPr>
      </w:r>
    </w:p>
    <w:sectPr>
      <w:headerReference r:id="rId9" w:type="default"/>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cy Goodman" w:id="0" w:date="2026-04-14T13:48:06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680"/>
        <w:tab w:val="right" w:leader="none" w:pos="9360"/>
      </w:tabs>
      <w:jc w:val="center"/>
      <w:rPr>
        <w:rFonts w:ascii="Cambria" w:cs="Cambria" w:eastAsia="Cambria" w:hAnsi="Cambria"/>
        <w:b w:val="0"/>
        <w:bCs w:val="0"/>
        <w:i w:val="0"/>
        <w:iCs w:val="0"/>
        <w:smallCaps w:val="0"/>
        <w:strike w:val="0"/>
        <w:color w:val="000000"/>
        <w:sz w:val="24"/>
        <w:szCs w:val="24"/>
        <w:u w:val="none"/>
        <w:shd w:fill="auto" w:val="clear"/>
        <w:vertAlign w:val="baseline"/>
      </w:rPr>
    </w:pPr>
    <w:sdt>
      <w:sdtPr>
        <w:id w:val="1095677606"/>
        <w:tag w:val="goog_rdk_0"/>
      </w:sdtPr>
      <w:sdtContent>
        <w:commentRangeStart w:id="0"/>
      </w:sdtContent>
    </w:sdt>
    <w:r w:rsidDel="00000000" w:rsidR="00000000" w:rsidRPr="00000000">
      <w:rPr/>
      <w:drawing>
        <wp:inline distB="114300" distT="114300" distL="114300" distR="114300">
          <wp:extent cx="3024188" cy="107631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24188" cy="1076317"/>
                  </a:xfrm>
                  <a:prstGeom prst="rect"/>
                  <a:ln/>
                </pic:spPr>
              </pic:pic>
            </a:graphicData>
          </a:graphic>
        </wp:inline>
      </w:drawing>
    </w:r>
    <w:commentRangeEnd w:id="0"/>
    <w:r w:rsidDel="00000000" w:rsidR="00000000" w:rsidRPr="00000000">
      <w:commentReference w:id="0"/>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E05D0F"/>
    <w:rPr>
      <w:rFonts w:ascii="Cambria" w:eastAsia="Cambria" w:hAnsi="Cambr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05D0F"/>
    <w:rPr>
      <w:rFonts w:ascii="Tahoma" w:cs="Tahoma" w:hAnsi="Tahoma"/>
      <w:sz w:val="16"/>
      <w:szCs w:val="16"/>
    </w:rPr>
  </w:style>
  <w:style w:type="character" w:styleId="BalloonTextChar" w:customStyle="1">
    <w:name w:val="Balloon Text Char"/>
    <w:link w:val="BalloonText"/>
    <w:uiPriority w:val="99"/>
    <w:semiHidden w:val="1"/>
    <w:rsid w:val="00E05D0F"/>
    <w:rPr>
      <w:rFonts w:ascii="Tahoma" w:cs="Tahoma" w:eastAsia="Cambria" w:hAnsi="Tahoma"/>
      <w:sz w:val="16"/>
      <w:szCs w:val="16"/>
    </w:rPr>
  </w:style>
  <w:style w:type="paragraph" w:styleId="Header">
    <w:name w:val="header"/>
    <w:basedOn w:val="Normal"/>
    <w:link w:val="HeaderChar"/>
    <w:uiPriority w:val="99"/>
    <w:unhideWhenUsed w:val="1"/>
    <w:rsid w:val="00F03743"/>
    <w:pPr>
      <w:tabs>
        <w:tab w:val="center" w:pos="4320"/>
        <w:tab w:val="right" w:pos="8640"/>
      </w:tabs>
    </w:pPr>
  </w:style>
  <w:style w:type="character" w:styleId="HeaderChar" w:customStyle="1">
    <w:name w:val="Header Char"/>
    <w:link w:val="Header"/>
    <w:uiPriority w:val="99"/>
    <w:rsid w:val="00F03743"/>
    <w:rPr>
      <w:rFonts w:ascii="Cambria" w:eastAsia="Cambria" w:hAnsi="Cambria"/>
      <w:sz w:val="24"/>
      <w:szCs w:val="24"/>
    </w:rPr>
  </w:style>
  <w:style w:type="paragraph" w:styleId="Footer">
    <w:name w:val="footer"/>
    <w:basedOn w:val="Normal"/>
    <w:link w:val="FooterChar"/>
    <w:uiPriority w:val="99"/>
    <w:unhideWhenUsed w:val="1"/>
    <w:rsid w:val="00F03743"/>
    <w:pPr>
      <w:tabs>
        <w:tab w:val="center" w:pos="4320"/>
        <w:tab w:val="right" w:pos="8640"/>
      </w:tabs>
    </w:pPr>
  </w:style>
  <w:style w:type="character" w:styleId="FooterChar" w:customStyle="1">
    <w:name w:val="Footer Char"/>
    <w:link w:val="Footer"/>
    <w:uiPriority w:val="99"/>
    <w:rsid w:val="00F03743"/>
    <w:rPr>
      <w:rFonts w:ascii="Cambria" w:eastAsia="Cambria" w:hAnsi="Cambr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8k0jYfMxBVh5/SefwJgLdXr6Mg==">CgMxLjAaJwoBMBIiCiAIBCocCgtBQUFCM1J3Zjl5MBAIGgtBQUFCM1J3Zjl5MCLMAQoLQUFBQjNSd2Y5eTASmgEKC0FBQUIzUndmOXkwEgtBQUFCM1J3Zjl5MBoRCgl0ZXh0L2h0bWwSBERvbmUiEgoKdGV4dC9wbGFpbhIERG9uZSobIhUxMTAyMDUzNzcxNjIyMDcyMzExMjIoADgAMKyn/+HYMzisp//h2DNaCzlvNjIxc3U1eDBzcgIgAHgAmgEGCAAQABgAqgEGEgREb25lsAEAuAEAyAEAGKyn/+HYMyCsp//h2DMwAEIQa2l4LjYxeGt4Zm51OTNlejIIaC5namRneHM4AHIhMTc4am1fRGJLRnNwWERFQ2NlVEh4R2VQTVk5VGNXN3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2019-04-24T21:42:00Z</dcterms:created>
  <dc:creator>Natalie</dc:creator>
</cp:coreProperties>
</file>